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73" w:rsidRDefault="009C7473" w:rsidP="009C7473">
      <w:pPr>
        <w:spacing w:line="360" w:lineRule="auto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 w:hint="eastAsia"/>
          <w:color w:val="000000" w:themeColor="text1"/>
          <w:sz w:val="30"/>
          <w:szCs w:val="30"/>
        </w:rPr>
        <w:t>附件</w:t>
      </w:r>
      <w:r>
        <w:rPr>
          <w:rFonts w:eastAsia="黑体"/>
          <w:color w:val="000000" w:themeColor="text1"/>
          <w:sz w:val="30"/>
          <w:szCs w:val="30"/>
        </w:rPr>
        <w:t>2</w:t>
      </w:r>
    </w:p>
    <w:p w:rsidR="009C7473" w:rsidRDefault="009C7473" w:rsidP="009C7473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高校新入职教师专</w:t>
      </w:r>
      <w:proofErr w:type="gramStart"/>
      <w:r>
        <w:rPr>
          <w:rFonts w:ascii="黑体" w:eastAsia="黑体" w:hAnsi="黑体" w:hint="eastAsia"/>
          <w:sz w:val="32"/>
          <w:szCs w:val="32"/>
        </w:rPr>
        <w:t>题网络</w:t>
      </w:r>
      <w:proofErr w:type="gramEnd"/>
      <w:r>
        <w:rPr>
          <w:rFonts w:ascii="黑体" w:eastAsia="黑体" w:hAnsi="黑体" w:hint="eastAsia"/>
          <w:sz w:val="32"/>
          <w:szCs w:val="32"/>
        </w:rPr>
        <w:t>培训课程列表（二）</w:t>
      </w:r>
    </w:p>
    <w:tbl>
      <w:tblPr>
        <w:tblW w:w="8295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3308"/>
        <w:gridCol w:w="992"/>
        <w:gridCol w:w="3196"/>
      </w:tblGrid>
      <w:tr w:rsidR="009C7473" w:rsidTr="00BF492F">
        <w:trPr>
          <w:trHeight w:val="397"/>
          <w:tblHeader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课程模块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课程题目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主讲人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职务职称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个人修养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高校教师职业形象管理——浅析教师外在职业形象塑造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肖莉华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中山大学附属第一医院教育处研究生科副科长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阅读与精神生活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周国平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中国当代著名哲学家、散文家、作家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日常生活中的社会心理学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夏学銮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北京大学社会学系教授、博士生导师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国学智慧与和谐人生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李清泉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国家行政学院培训中心博士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史学经典与人文修养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瞿林东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北京师范大学教授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健康知识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人类心理健康的维护与保健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胡佩诚</w:t>
            </w:r>
            <w:proofErr w:type="gram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北京大学医学部医学心理学教研室主任，教授，博导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青年教师职业病与常见病预防和保健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李洪兹</w:t>
            </w:r>
            <w:proofErr w:type="gram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首都体育学院教授、中西医主任医师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高校教师饮食与疾病防治概说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秦  鉴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中山大学附属第一医院教育处处长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守护光明——常见眼病的防治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白  继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第三军医大学大坪医院眼科专科医院副院长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教育综合知识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教育政策法规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罗红艳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河南师范大学副教授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教育学原理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石中英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北京师范大学网络教育学院教授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教育研究方法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陈时见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西南大学副校长</w:t>
            </w:r>
          </w:p>
        </w:tc>
      </w:tr>
      <w:tr w:rsidR="009C7473" w:rsidTr="00BF492F">
        <w:trPr>
          <w:trHeight w:val="397"/>
          <w:jc w:val="center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科学的精神与方法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梁昌洪</w:t>
            </w:r>
            <w:proofErr w:type="gramEnd"/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473" w:rsidRDefault="009C7473" w:rsidP="00BF492F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西安电子科技大学教授</w:t>
            </w:r>
          </w:p>
        </w:tc>
      </w:tr>
    </w:tbl>
    <w:p w:rsidR="009C7473" w:rsidRDefault="009C7473" w:rsidP="009C7473">
      <w:pPr>
        <w:rPr>
          <w:rFonts w:ascii="楷体" w:eastAsia="楷体" w:hAnsi="楷体" w:cs="楷体"/>
          <w:szCs w:val="24"/>
        </w:rPr>
      </w:pPr>
      <w:r>
        <w:rPr>
          <w:rFonts w:ascii="楷体" w:eastAsia="楷体" w:hAnsi="楷体" w:cs="楷体" w:hint="eastAsia"/>
          <w:b/>
          <w:bCs/>
        </w:rPr>
        <w:t>注：</w:t>
      </w:r>
      <w:r>
        <w:rPr>
          <w:rFonts w:ascii="楷体" w:eastAsia="楷体" w:hAnsi="楷体" w:cs="楷体" w:hint="eastAsia"/>
        </w:rPr>
        <w:t>1.个别课程或稍有调整，请以平台最终发布课程为准；</w:t>
      </w:r>
    </w:p>
    <w:p w:rsidR="009C7473" w:rsidRDefault="009C7473" w:rsidP="009C7473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楷体" w:eastAsia="楷体" w:hAnsi="楷体" w:cs="楷体" w:hint="eastAsia"/>
          <w:szCs w:val="21"/>
        </w:rPr>
        <w:t xml:space="preserve"> </w:t>
      </w:r>
      <w:r>
        <w:rPr>
          <w:rFonts w:ascii="楷体" w:eastAsia="楷体" w:hAnsi="楷体" w:cs="楷体" w:hint="eastAsia"/>
        </w:rPr>
        <w:t xml:space="preserve">   2.部分课程主讲人职务为课程录制时的职务。</w:t>
      </w:r>
    </w:p>
    <w:p w:rsidR="009C7473" w:rsidRDefault="009C7473" w:rsidP="009C7473">
      <w:pPr>
        <w:ind w:firstLine="560"/>
        <w:jc w:val="left"/>
        <w:rPr>
          <w:rFonts w:ascii="仿宋_GB2312" w:eastAsia="仿宋_GB2312"/>
          <w:sz w:val="28"/>
          <w:szCs w:val="28"/>
        </w:rPr>
      </w:pPr>
    </w:p>
    <w:p w:rsidR="009C7473" w:rsidRDefault="009C7473" w:rsidP="009C7473">
      <w:pPr>
        <w:ind w:firstLine="560"/>
        <w:jc w:val="left"/>
        <w:rPr>
          <w:rFonts w:ascii="仿宋_GB2312" w:eastAsia="仿宋_GB2312"/>
          <w:sz w:val="28"/>
          <w:szCs w:val="28"/>
        </w:rPr>
      </w:pPr>
    </w:p>
    <w:p w:rsidR="009C7473" w:rsidRDefault="009C7473" w:rsidP="009C7473">
      <w:pPr>
        <w:ind w:firstLine="560"/>
        <w:jc w:val="left"/>
        <w:rPr>
          <w:rFonts w:ascii="仿宋_GB2312" w:eastAsia="仿宋_GB2312"/>
          <w:sz w:val="28"/>
          <w:szCs w:val="28"/>
        </w:rPr>
      </w:pPr>
    </w:p>
    <w:p w:rsidR="009B34A3" w:rsidRPr="009C7473" w:rsidRDefault="009B34A3">
      <w:pPr>
        <w:rPr>
          <w:rFonts w:hint="eastAsia"/>
        </w:rPr>
      </w:pPr>
      <w:bookmarkStart w:id="0" w:name="_GoBack"/>
      <w:bookmarkEnd w:id="0"/>
    </w:p>
    <w:sectPr w:rsidR="009B34A3" w:rsidRPr="009C7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11"/>
    <w:rsid w:val="009B34A3"/>
    <w:rsid w:val="009C7473"/>
    <w:rsid w:val="00A4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2018-11-21T09:00:00Z</dcterms:created>
  <dcterms:modified xsi:type="dcterms:W3CDTF">2018-11-21T09:00:00Z</dcterms:modified>
</cp:coreProperties>
</file>